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C2" w:rsidRPr="009E3A6C" w:rsidRDefault="009E3A6C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52"/>
          <w:szCs w:val="52"/>
          <w:u w:val="single"/>
        </w:rPr>
      </w:pPr>
      <w:r w:rsidRPr="009E3A6C">
        <w:rPr>
          <w:b/>
          <w:color w:val="C00000"/>
          <w:sz w:val="52"/>
          <w:szCs w:val="52"/>
          <w:u w:val="single"/>
        </w:rPr>
        <w:t xml:space="preserve">Рекомендации по </w:t>
      </w:r>
      <w:proofErr w:type="spellStart"/>
      <w:r w:rsidRPr="009E3A6C">
        <w:rPr>
          <w:b/>
          <w:color w:val="C00000"/>
          <w:sz w:val="52"/>
          <w:szCs w:val="52"/>
          <w:u w:val="single"/>
        </w:rPr>
        <w:t>теме:</w:t>
      </w:r>
      <w:r w:rsidR="00134AC2" w:rsidRPr="009E3A6C">
        <w:rPr>
          <w:b/>
          <w:color w:val="C00000"/>
          <w:sz w:val="52"/>
          <w:szCs w:val="52"/>
          <w:u w:val="single"/>
        </w:rPr>
        <w:t>"Одежда</w:t>
      </w:r>
      <w:proofErr w:type="spellEnd"/>
      <w:r w:rsidR="00134AC2" w:rsidRPr="009E3A6C">
        <w:rPr>
          <w:b/>
          <w:color w:val="C00000"/>
          <w:sz w:val="52"/>
          <w:szCs w:val="52"/>
          <w:u w:val="single"/>
        </w:rPr>
        <w:t xml:space="preserve"> и обувь"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b/>
          <w:bCs/>
          <w:color w:val="2A2723"/>
          <w:sz w:val="32"/>
          <w:szCs w:val="32"/>
        </w:rPr>
        <w:t>Задание 1.</w:t>
      </w:r>
      <w:r w:rsidRPr="00CE2032">
        <w:rPr>
          <w:color w:val="2A2723"/>
          <w:sz w:val="32"/>
          <w:szCs w:val="32"/>
        </w:rPr>
        <w:t> </w:t>
      </w:r>
      <w:r w:rsidRPr="00CE2032">
        <w:rPr>
          <w:color w:val="2A2723"/>
          <w:sz w:val="32"/>
          <w:szCs w:val="32"/>
          <w:u w:val="single"/>
        </w:rPr>
        <w:t>Родителям рекомендуется</w:t>
      </w:r>
      <w:r w:rsidRPr="00CE2032">
        <w:rPr>
          <w:color w:val="2A2723"/>
          <w:sz w:val="32"/>
          <w:szCs w:val="32"/>
        </w:rPr>
        <w:t>: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 — обратить внимание ребенка на то, какое время года наступило, какие изменения произошли в погоде, сравнить погоду летом и осенью;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 — объяснить, почему в разные сезоны люди носят разную одежду, обувь, головные уборы;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 — объяснить ребенку понятия «сезонная одежда», «обувь», «головные уборы»;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 — спросить у ребенка: «Почему осенью нужно носить резиновые сапоги, куртку, кепку, а летом — панаму, босоножки, шорты?»;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 — совместно с ребенком внимательно рассмотреть одежду, обувь, головные уборы, которые носит каждый член семьи осенью, и материал, из которого они сделаны; обратить внимание на его качество и рисунок;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 — закрепить названия деталей одежды (воротник, карманы и т.д.).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b/>
          <w:bCs/>
          <w:color w:val="2A2723"/>
          <w:sz w:val="32"/>
          <w:szCs w:val="32"/>
        </w:rPr>
        <w:t>Задание 2. </w:t>
      </w:r>
      <w:r w:rsidRPr="00CE2032">
        <w:rPr>
          <w:color w:val="2A2723"/>
          <w:sz w:val="32"/>
          <w:szCs w:val="32"/>
        </w:rPr>
        <w:t>Назвать осеннюю одежду, обувь и головные уборы.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b/>
          <w:bCs/>
          <w:color w:val="2A2723"/>
          <w:sz w:val="32"/>
          <w:szCs w:val="32"/>
        </w:rPr>
        <w:t>Задание 3.</w:t>
      </w:r>
      <w:r w:rsidRPr="00CE2032">
        <w:rPr>
          <w:color w:val="2A2723"/>
          <w:sz w:val="32"/>
          <w:szCs w:val="32"/>
        </w:rPr>
        <w:t> Отгадать загадки (выучить по выбору).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Всегда шагаем мы вдвоем, похожие как братья.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Мы за обедом под столом, а ночью — под кроватью. (Туфли)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Чтоб не мерзнуть, пять ребят в печке вязаной сидят. (Перчатки)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Если дождик, мы не тужим — бойко шлепаем по лужам.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Будет солнышко сиять — нам под вешалкой стоять. (Сапоги)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Сижу верхом, не ведаю на ком.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Знакомца встречу — соскочу, привечу. (Шапка)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b/>
          <w:bCs/>
          <w:color w:val="2A2723"/>
          <w:sz w:val="32"/>
          <w:szCs w:val="32"/>
        </w:rPr>
        <w:t>Задание 4.</w:t>
      </w:r>
      <w:r w:rsidRPr="00CE2032">
        <w:rPr>
          <w:color w:val="2A2723"/>
          <w:sz w:val="32"/>
          <w:szCs w:val="32"/>
        </w:rPr>
        <w:t> Дидактическая игра «Четвертый лишний».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Куртка, резиновые сапоги, перчатки, панамка.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b/>
          <w:bCs/>
          <w:color w:val="2A2723"/>
          <w:sz w:val="32"/>
          <w:szCs w:val="32"/>
        </w:rPr>
        <w:t>Задание 5.</w:t>
      </w:r>
      <w:r w:rsidRPr="00CE2032">
        <w:rPr>
          <w:color w:val="2A2723"/>
          <w:sz w:val="32"/>
          <w:szCs w:val="32"/>
        </w:rPr>
        <w:t> Дидактическая игра «Исправь ошибку» (понимание значений притяжательных местоимений).</w:t>
      </w:r>
    </w:p>
    <w:p w:rsidR="00CE2032" w:rsidRPr="00CE2032" w:rsidRDefault="00CE2032" w:rsidP="00CE2032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  <w:sz w:val="32"/>
          <w:szCs w:val="32"/>
        </w:rPr>
      </w:pPr>
      <w:r w:rsidRPr="00CE2032">
        <w:rPr>
          <w:color w:val="2A2723"/>
          <w:sz w:val="32"/>
          <w:szCs w:val="32"/>
        </w:rPr>
        <w:t>Моя сапоги, мой шапка, мое перчатки, мои шарф</w:t>
      </w:r>
      <w:proofErr w:type="gramStart"/>
      <w:r w:rsidRPr="00CE2032">
        <w:rPr>
          <w:color w:val="2A2723"/>
          <w:sz w:val="32"/>
          <w:szCs w:val="32"/>
        </w:rPr>
        <w:t>... .</w:t>
      </w:r>
      <w:proofErr w:type="gramEnd"/>
    </w:p>
    <w:p w:rsidR="00CE2032" w:rsidRPr="00FB60EC" w:rsidRDefault="00CE2032" w:rsidP="00FB60E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32"/>
          <w:szCs w:val="32"/>
        </w:rPr>
      </w:pPr>
      <w:r w:rsidRPr="00FB60EC">
        <w:rPr>
          <w:b/>
          <w:bCs/>
          <w:sz w:val="32"/>
          <w:szCs w:val="32"/>
        </w:rPr>
        <w:t>Задание 6.</w:t>
      </w:r>
      <w:r w:rsidRPr="00FB60EC">
        <w:rPr>
          <w:sz w:val="32"/>
          <w:szCs w:val="32"/>
        </w:rPr>
        <w:t> Дидактическая игра «Назови, какие» (образование относительных прилагательных): сапоги из резины — резиновые сапоги; шапка из шерсти — шерстяная;</w:t>
      </w:r>
      <w:r w:rsidR="00FB60EC">
        <w:rPr>
          <w:sz w:val="32"/>
          <w:szCs w:val="32"/>
        </w:rPr>
        <w:t xml:space="preserve"> перчатки из кожи — кожаные... </w:t>
      </w:r>
      <w:r w:rsidRPr="00FB60EC">
        <w:rPr>
          <w:b/>
          <w:bCs/>
          <w:sz w:val="32"/>
          <w:szCs w:val="32"/>
        </w:rPr>
        <w:t>Задание 7.</w:t>
      </w:r>
      <w:r w:rsidRPr="00FB60EC">
        <w:rPr>
          <w:sz w:val="32"/>
          <w:szCs w:val="32"/>
        </w:rPr>
        <w:t> Пересчитать предметы (согласование существительных с числительными): один шарф, два шарфа, три шарфа, четыре шарфа, пять шарфов; одна шапка, две шапки ... пять шапок; одно пальто, два пальто ... пять пальто.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9E3A6C" w:rsidRDefault="009E3A6C" w:rsidP="009E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134AC2" w:rsidRPr="009E3A6C" w:rsidRDefault="00134AC2" w:rsidP="009E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9E3A6C">
        <w:rPr>
          <w:b/>
          <w:bCs/>
          <w:color w:val="000000"/>
          <w:sz w:val="48"/>
          <w:szCs w:val="48"/>
        </w:rPr>
        <w:lastRenderedPageBreak/>
        <w:t>Дидактическая игра:</w:t>
      </w:r>
    </w:p>
    <w:p w:rsidR="00134AC2" w:rsidRDefault="00134AC2" w:rsidP="009E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34AC2" w:rsidRDefault="009E3A6C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3B3EC0B7" wp14:editId="71740ABD">
            <wp:simplePos x="0" y="0"/>
            <wp:positionH relativeFrom="margin">
              <wp:align>left</wp:align>
            </wp:positionH>
            <wp:positionV relativeFrom="line">
              <wp:posOffset>205105</wp:posOffset>
            </wp:positionV>
            <wp:extent cx="6162675" cy="7287895"/>
            <wp:effectExtent l="0" t="0" r="0" b="0"/>
            <wp:wrapSquare wrapText="bothSides"/>
            <wp:docPr id="2" name="Рисунок 2" descr="hello_html_m50392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0392d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28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C2">
        <w:rPr>
          <w:rFonts w:ascii="Tahoma" w:hAnsi="Tahoma" w:cs="Tahoma"/>
          <w:color w:val="000000"/>
        </w:rPr>
        <w:t>﻿</w:t>
      </w:r>
    </w:p>
    <w:p w:rsidR="009E3A6C" w:rsidRDefault="009E3A6C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3A6C" w:rsidRDefault="009E3A6C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3A6C" w:rsidRDefault="009E3A6C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4AC2" w:rsidRPr="009E3A6C" w:rsidRDefault="00134AC2" w:rsidP="00FB60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9E3A6C">
        <w:rPr>
          <w:b/>
          <w:bCs/>
          <w:color w:val="000000"/>
          <w:sz w:val="48"/>
          <w:szCs w:val="48"/>
        </w:rPr>
        <w:t>Связная речь</w:t>
      </w:r>
    </w:p>
    <w:p w:rsidR="00134AC2" w:rsidRPr="009E3A6C" w:rsidRDefault="00134AC2" w:rsidP="00FB60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lastRenderedPageBreak/>
        <w:t>Составление рассказа - описания о предмете одежды и об обуви (опиши свою одежду, обувь</w:t>
      </w:r>
      <w:r w:rsidR="009E3A6C">
        <w:rPr>
          <w:color w:val="000000"/>
          <w:sz w:val="32"/>
          <w:szCs w:val="32"/>
        </w:rPr>
        <w:t xml:space="preserve">, голов. убор) с опорой на </w:t>
      </w:r>
      <w:r w:rsidRPr="009E3A6C">
        <w:rPr>
          <w:color w:val="000000"/>
          <w:sz w:val="32"/>
          <w:szCs w:val="32"/>
        </w:rPr>
        <w:t>таблицу:</w:t>
      </w:r>
    </w:p>
    <w:p w:rsidR="00134AC2" w:rsidRPr="009E3A6C" w:rsidRDefault="009E3A6C">
      <w:pPr>
        <w:rPr>
          <w:sz w:val="32"/>
          <w:szCs w:val="32"/>
        </w:rPr>
      </w:pPr>
      <w:r w:rsidRPr="009E3A6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2A379B88" wp14:editId="32567A5D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6210300" cy="4402455"/>
            <wp:effectExtent l="0" t="0" r="0" b="0"/>
            <wp:wrapNone/>
            <wp:docPr id="11" name="Рисунок 11" descr="hello_html_m7185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8562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4AC2" w:rsidRPr="009E3A6C" w:rsidRDefault="00134AC2">
      <w:pPr>
        <w:rPr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 w:rsidRPr="009E3A6C">
        <w:rPr>
          <w:rFonts w:ascii="Arial" w:hAnsi="Arial" w:cs="Arial"/>
          <w:color w:val="000000"/>
          <w:sz w:val="32"/>
          <w:szCs w:val="32"/>
        </w:rPr>
        <w:br/>
      </w: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9E3A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«Платье - это женская одежда. Оно красное с белыми цветочками. Оно сшито из ткани. У платья есть воротник, рукава, лиф, пояс, подол, застёжка. Платье носят</w:t>
      </w:r>
    </w:p>
    <w:p w:rsidR="009E3A6C" w:rsidRPr="009E3A6C" w:rsidRDefault="009E3A6C" w:rsidP="009E3A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летом. Это одежда для девочек и женщин. Платье необходимо стирать, гладить и хранить в шкафу.».</w:t>
      </w:r>
      <w:r w:rsidRPr="009E3A6C">
        <w:rPr>
          <w:color w:val="000000"/>
          <w:sz w:val="32"/>
          <w:szCs w:val="32"/>
        </w:rPr>
        <w:br/>
        <w:t>«Рубашка - это мужская одежда. Она сшита из ткани. У рубашки есть воротник, рукава, манжеты, карман, пуговицы и петельки. Она полосатая».</w:t>
      </w: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P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663A51" w:rsidRDefault="00663A51" w:rsidP="00FB60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9E3A6C" w:rsidRPr="00061469" w:rsidRDefault="009E3A6C" w:rsidP="00FB60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061469">
        <w:rPr>
          <w:b/>
          <w:bCs/>
          <w:color w:val="000000"/>
          <w:sz w:val="48"/>
          <w:szCs w:val="48"/>
        </w:rPr>
        <w:lastRenderedPageBreak/>
        <w:t>Развитие мелкой моторики:</w:t>
      </w:r>
    </w:p>
    <w:p w:rsidR="009E3A6C" w:rsidRPr="00FB60EC" w:rsidRDefault="009E3A6C" w:rsidP="009E3A6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48"/>
          <w:szCs w:val="48"/>
        </w:rPr>
      </w:pPr>
      <w:r w:rsidRPr="00FB60EC">
        <w:rPr>
          <w:b/>
          <w:bCs/>
          <w:sz w:val="48"/>
          <w:szCs w:val="48"/>
        </w:rPr>
        <w:t>Пальчиковая гимнастика</w:t>
      </w:r>
      <w:r w:rsidRPr="00FB60EC">
        <w:rPr>
          <w:b/>
          <w:bCs/>
          <w:i/>
          <w:iCs/>
          <w:sz w:val="48"/>
          <w:szCs w:val="48"/>
        </w:rPr>
        <w:t> «Одежда».</w:t>
      </w:r>
    </w:p>
    <w:p w:rsidR="009E3A6C" w:rsidRPr="00061469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</w:p>
    <w:p w:rsidR="009E3A6C" w:rsidRDefault="009E3A6C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Я оде</w:t>
      </w:r>
      <w:r w:rsidR="00663A51">
        <w:rPr>
          <w:color w:val="000000"/>
          <w:sz w:val="32"/>
          <w:szCs w:val="32"/>
        </w:rPr>
        <w:t xml:space="preserve">жду надеваю, </w:t>
      </w:r>
      <w:r w:rsidRPr="009E3A6C">
        <w:rPr>
          <w:color w:val="000000"/>
          <w:sz w:val="32"/>
          <w:szCs w:val="32"/>
        </w:rPr>
        <w:t>(Поочередно соединять пальцы правой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 xml:space="preserve">                      </w:t>
      </w:r>
      <w:r w:rsidR="00663A51">
        <w:rPr>
          <w:color w:val="000000"/>
          <w:sz w:val="32"/>
          <w:szCs w:val="32"/>
        </w:rPr>
        <w:t xml:space="preserve">              </w:t>
      </w:r>
      <w:r w:rsidRPr="009E3A6C">
        <w:rPr>
          <w:color w:val="000000"/>
          <w:sz w:val="32"/>
          <w:szCs w:val="32"/>
        </w:rPr>
        <w:t>руки с большим.)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 xml:space="preserve">И ее </w:t>
      </w:r>
      <w:r w:rsidR="00663A51">
        <w:rPr>
          <w:color w:val="000000"/>
          <w:sz w:val="32"/>
          <w:szCs w:val="32"/>
        </w:rPr>
        <w:t xml:space="preserve">вам называю: </w:t>
      </w:r>
      <w:r w:rsidRPr="009E3A6C">
        <w:rPr>
          <w:color w:val="000000"/>
          <w:sz w:val="32"/>
          <w:szCs w:val="32"/>
        </w:rPr>
        <w:t>(Поочередно соединять пальцы левой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 xml:space="preserve">                    </w:t>
      </w:r>
      <w:r w:rsidR="00663A51">
        <w:rPr>
          <w:color w:val="000000"/>
          <w:sz w:val="32"/>
          <w:szCs w:val="32"/>
        </w:rPr>
        <w:t xml:space="preserve">              </w:t>
      </w:r>
      <w:r w:rsidRPr="009E3A6C">
        <w:rPr>
          <w:color w:val="000000"/>
          <w:sz w:val="32"/>
          <w:szCs w:val="32"/>
        </w:rPr>
        <w:t>руки с большим.)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Майка, брюки, а ещ</w:t>
      </w:r>
      <w:r w:rsidR="00663A51">
        <w:rPr>
          <w:color w:val="000000"/>
          <w:sz w:val="32"/>
          <w:szCs w:val="32"/>
        </w:rPr>
        <w:t>е </w:t>
      </w:r>
      <w:r w:rsidRPr="009E3A6C">
        <w:rPr>
          <w:color w:val="000000"/>
          <w:sz w:val="32"/>
          <w:szCs w:val="32"/>
        </w:rPr>
        <w:t>(Поочередно соединять пальцы правой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 xml:space="preserve">                      </w:t>
      </w:r>
      <w:r w:rsidR="00663A51">
        <w:rPr>
          <w:color w:val="000000"/>
          <w:sz w:val="32"/>
          <w:szCs w:val="32"/>
        </w:rPr>
        <w:t xml:space="preserve">                </w:t>
      </w:r>
      <w:r w:rsidRPr="009E3A6C">
        <w:rPr>
          <w:color w:val="000000"/>
          <w:sz w:val="32"/>
          <w:szCs w:val="32"/>
        </w:rPr>
        <w:t>руки с большим.)</w:t>
      </w:r>
    </w:p>
    <w:p w:rsidR="00134AC2" w:rsidRPr="009E3A6C" w:rsidRDefault="00663A51" w:rsidP="00134AC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Свитер, шарфик и пальто. </w:t>
      </w:r>
      <w:bookmarkStart w:id="0" w:name="_GoBack"/>
      <w:bookmarkEnd w:id="0"/>
      <w:r w:rsidR="00134AC2" w:rsidRPr="009E3A6C">
        <w:rPr>
          <w:color w:val="000000"/>
          <w:sz w:val="32"/>
          <w:szCs w:val="32"/>
        </w:rPr>
        <w:t>(Поочередно соединять пальцы левой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 xml:space="preserve">                    </w:t>
      </w:r>
      <w:r w:rsidR="00663A51">
        <w:rPr>
          <w:color w:val="000000"/>
          <w:sz w:val="32"/>
          <w:szCs w:val="32"/>
        </w:rPr>
        <w:t xml:space="preserve">                          </w:t>
      </w:r>
      <w:r w:rsidRPr="009E3A6C">
        <w:rPr>
          <w:color w:val="000000"/>
          <w:sz w:val="32"/>
          <w:szCs w:val="32"/>
        </w:rPr>
        <w:t>руки с больш</w:t>
      </w:r>
      <w:r w:rsidR="00663A51">
        <w:rPr>
          <w:color w:val="000000"/>
          <w:sz w:val="32"/>
          <w:szCs w:val="32"/>
        </w:rPr>
        <w:t>им</w:t>
      </w:r>
      <w:r w:rsidRPr="009E3A6C">
        <w:rPr>
          <w:color w:val="000000"/>
          <w:sz w:val="32"/>
          <w:szCs w:val="32"/>
        </w:rPr>
        <w:t>.)</w:t>
      </w: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B050"/>
          <w:sz w:val="48"/>
          <w:szCs w:val="48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B050"/>
          <w:sz w:val="48"/>
          <w:szCs w:val="48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B050"/>
          <w:sz w:val="48"/>
          <w:szCs w:val="48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B050"/>
          <w:sz w:val="48"/>
          <w:szCs w:val="48"/>
        </w:rPr>
      </w:pPr>
    </w:p>
    <w:p w:rsidR="00134AC2" w:rsidRPr="00FB60E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sz w:val="48"/>
          <w:szCs w:val="48"/>
        </w:rPr>
      </w:pPr>
      <w:r w:rsidRPr="00FB60EC">
        <w:rPr>
          <w:b/>
          <w:bCs/>
          <w:iCs/>
          <w:sz w:val="48"/>
          <w:szCs w:val="48"/>
        </w:rPr>
        <w:t>Речевая зарядка</w:t>
      </w:r>
      <w:r w:rsidRPr="00FB60EC">
        <w:rPr>
          <w:b/>
          <w:bCs/>
          <w:i/>
          <w:iCs/>
          <w:sz w:val="48"/>
          <w:szCs w:val="48"/>
        </w:rPr>
        <w:t xml:space="preserve"> «Где мой пальчик?»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Маша варежку надела.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— Ой, куда я пальчик дела? Нету пальчика, пропал,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В свой домишко не попал! Маша варежку сняла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—  Поглядите-ка, нашла! Ищешь, ищешь — и найдешь.</w:t>
      </w:r>
    </w:p>
    <w:p w:rsidR="00134AC2" w:rsidRPr="009E3A6C" w:rsidRDefault="00663A51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— Здравствуй, пальчик, к</w:t>
      </w:r>
      <w:r w:rsidR="00134AC2" w:rsidRPr="009E3A6C">
        <w:rPr>
          <w:color w:val="000000"/>
          <w:sz w:val="32"/>
          <w:szCs w:val="32"/>
        </w:rPr>
        <w:t>ак живешь?                 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 xml:space="preserve">Н. </w:t>
      </w:r>
      <w:proofErr w:type="spellStart"/>
      <w:r w:rsidRPr="009E3A6C">
        <w:rPr>
          <w:color w:val="000000"/>
          <w:sz w:val="32"/>
          <w:szCs w:val="32"/>
        </w:rPr>
        <w:t>Саконская</w:t>
      </w:r>
      <w:proofErr w:type="spellEnd"/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9E3A6C">
        <w:rPr>
          <w:i/>
          <w:iCs/>
          <w:color w:val="000000"/>
          <w:sz w:val="32"/>
          <w:szCs w:val="32"/>
        </w:rPr>
        <w:t>Развивает интонационную выразительность речи.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9E3A6C" w:rsidRDefault="009E3A6C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B050"/>
          <w:sz w:val="32"/>
          <w:szCs w:val="32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B050"/>
          <w:sz w:val="48"/>
          <w:szCs w:val="48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B050"/>
          <w:sz w:val="48"/>
          <w:szCs w:val="48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B050"/>
          <w:sz w:val="48"/>
          <w:szCs w:val="48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B050"/>
          <w:sz w:val="48"/>
          <w:szCs w:val="48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B050"/>
          <w:sz w:val="48"/>
          <w:szCs w:val="48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B050"/>
          <w:sz w:val="48"/>
          <w:szCs w:val="48"/>
        </w:rPr>
      </w:pPr>
    </w:p>
    <w:p w:rsidR="00134AC2" w:rsidRPr="00FB60E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sz w:val="48"/>
          <w:szCs w:val="48"/>
        </w:rPr>
      </w:pPr>
      <w:r w:rsidRPr="00FB60EC">
        <w:rPr>
          <w:b/>
          <w:bCs/>
          <w:iCs/>
          <w:sz w:val="48"/>
          <w:szCs w:val="48"/>
        </w:rPr>
        <w:lastRenderedPageBreak/>
        <w:t>Рисование</w:t>
      </w:r>
      <w:r w:rsidRPr="00FB60EC">
        <w:rPr>
          <w:b/>
          <w:bCs/>
          <w:i/>
          <w:iCs/>
          <w:sz w:val="48"/>
          <w:szCs w:val="48"/>
        </w:rPr>
        <w:t xml:space="preserve"> «Варежка».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Предложите ребенку обвести свою руку. Получится варежка. Покажите,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как можно украсить ее - нарисовать кисточкой прямые горизонтальные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t>линии разного цвета. Спросите, какого цвета полоски? Сколько их?</w:t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9E3A6C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00C55E9" wp14:editId="64489C6A">
            <wp:simplePos x="0" y="0"/>
            <wp:positionH relativeFrom="page">
              <wp:posOffset>1017905</wp:posOffset>
            </wp:positionH>
            <wp:positionV relativeFrom="paragraph">
              <wp:posOffset>55880</wp:posOffset>
            </wp:positionV>
            <wp:extent cx="4724400" cy="5259818"/>
            <wp:effectExtent l="0" t="0" r="0" b="0"/>
            <wp:wrapNone/>
            <wp:docPr id="6" name="Рисунок 6" descr="hello_html_mcd5f7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cd5f75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25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061469" w:rsidRPr="009E3A6C" w:rsidRDefault="00061469" w:rsidP="000614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061469" w:rsidRPr="009E3A6C" w:rsidRDefault="00061469" w:rsidP="000614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061469" w:rsidRDefault="00061469" w:rsidP="000614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061469" w:rsidRDefault="00061469" w:rsidP="000614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061469" w:rsidRPr="00061469" w:rsidRDefault="00061469" w:rsidP="000614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  <w:r w:rsidRPr="00061469">
        <w:rPr>
          <w:b/>
          <w:bCs/>
          <w:color w:val="000000"/>
          <w:sz w:val="48"/>
          <w:szCs w:val="48"/>
        </w:rPr>
        <w:t>Продолжи штриховку:</w:t>
      </w:r>
    </w:p>
    <w:p w:rsidR="00134AC2" w:rsidRPr="009E3A6C" w:rsidRDefault="00061469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0" wp14:anchorId="58660421" wp14:editId="5CB94D2A">
            <wp:simplePos x="0" y="0"/>
            <wp:positionH relativeFrom="margin">
              <wp:posOffset>-210185</wp:posOffset>
            </wp:positionH>
            <wp:positionV relativeFrom="line">
              <wp:posOffset>279400</wp:posOffset>
            </wp:positionV>
            <wp:extent cx="6057900" cy="7002145"/>
            <wp:effectExtent l="0" t="0" r="0" b="8255"/>
            <wp:wrapSquare wrapText="bothSides"/>
            <wp:docPr id="7" name="Рисунок 7" descr="hello_html_m2ffa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ffa34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0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C2"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E3A6C">
        <w:rPr>
          <w:color w:val="000000"/>
          <w:sz w:val="32"/>
          <w:szCs w:val="32"/>
        </w:rPr>
        <w:br/>
      </w: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061469" w:rsidRPr="009E3A6C" w:rsidRDefault="00061469" w:rsidP="00061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32"/>
          <w:szCs w:val="32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32"/>
          <w:szCs w:val="32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32"/>
          <w:szCs w:val="32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32"/>
          <w:szCs w:val="32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32"/>
          <w:szCs w:val="32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32"/>
          <w:szCs w:val="32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32"/>
          <w:szCs w:val="32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061469" w:rsidRDefault="00061469" w:rsidP="000614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8"/>
          <w:szCs w:val="48"/>
        </w:rPr>
      </w:pPr>
      <w:r w:rsidRPr="00061469">
        <w:rPr>
          <w:b/>
          <w:noProof/>
          <w:color w:val="000000"/>
          <w:sz w:val="48"/>
          <w:szCs w:val="48"/>
        </w:rPr>
        <w:lastRenderedPageBreak/>
        <w:drawing>
          <wp:anchor distT="0" distB="0" distL="114300" distR="114300" simplePos="0" relativeHeight="251664384" behindDoc="0" locked="0" layoutInCell="1" allowOverlap="0" wp14:anchorId="2FB44D80" wp14:editId="330DF101">
            <wp:simplePos x="0" y="0"/>
            <wp:positionH relativeFrom="margin">
              <wp:posOffset>-19685</wp:posOffset>
            </wp:positionH>
            <wp:positionV relativeFrom="line">
              <wp:posOffset>813435</wp:posOffset>
            </wp:positionV>
            <wp:extent cx="6038850" cy="7191375"/>
            <wp:effectExtent l="0" t="0" r="0" b="9525"/>
            <wp:wrapSquare wrapText="bothSides"/>
            <wp:docPr id="9" name="Рисунок 9" descr="hello_html_m18b2b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8b2b6b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469">
        <w:rPr>
          <w:b/>
          <w:color w:val="000000"/>
          <w:sz w:val="48"/>
          <w:szCs w:val="48"/>
        </w:rPr>
        <w:t>Что спряталось на рисунке?</w:t>
      </w:r>
    </w:p>
    <w:p w:rsidR="00134AC2" w:rsidRPr="00061469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Pr="009E3A6C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34AC2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CE2032" w:rsidRDefault="00CE203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</w:rPr>
      </w:pPr>
    </w:p>
    <w:p w:rsidR="00CE2032" w:rsidRDefault="00CE203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</w:rPr>
      </w:pPr>
    </w:p>
    <w:p w:rsidR="00CE2032" w:rsidRDefault="00CE203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</w:rPr>
      </w:pPr>
    </w:p>
    <w:p w:rsidR="00CE2032" w:rsidRDefault="00CE203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</w:rPr>
      </w:pPr>
    </w:p>
    <w:p w:rsidR="00061469" w:rsidRDefault="00061469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48"/>
          <w:szCs w:val="48"/>
        </w:rPr>
      </w:pPr>
      <w:r w:rsidRPr="00061469">
        <w:rPr>
          <w:b/>
          <w:bCs/>
          <w:sz w:val="48"/>
          <w:szCs w:val="48"/>
        </w:rPr>
        <w:t>Предлагаем</w:t>
      </w:r>
      <w:r w:rsidR="00134AC2" w:rsidRPr="00061469">
        <w:rPr>
          <w:b/>
          <w:bCs/>
          <w:sz w:val="48"/>
          <w:szCs w:val="48"/>
        </w:rPr>
        <w:t xml:space="preserve"> Вам дома почитать детям</w:t>
      </w:r>
      <w:r>
        <w:rPr>
          <w:b/>
          <w:bCs/>
          <w:sz w:val="48"/>
          <w:szCs w:val="48"/>
        </w:rPr>
        <w:t>:</w:t>
      </w:r>
    </w:p>
    <w:p w:rsid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1.Я.Милева. У кого какая обувь.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2. 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Чуковский. Чудо-дерево.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3.Э.Мошковская. Ботиночный врач.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4.С.Маршак. Вот какой рассеянный.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5.Ю.Ермолаев. Ботики.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 Сказка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Чудесные </w:t>
      </w:r>
      <w:proofErr w:type="spellStart"/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лапоточки</w:t>
      </w:r>
      <w:proofErr w:type="spellEnd"/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7.М.Пляцковский. </w:t>
      </w:r>
      <w:proofErr w:type="spellStart"/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Босолапки</w:t>
      </w:r>
      <w:proofErr w:type="spellEnd"/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кожаном ходу.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8.Ш.Перро. Кот в сапогах.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9.Сказка. Как старуха нашла лапоть.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10.Сказка. Сапоги скороходы.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.Н.Носов. Заплатка.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2.Н.Носов. Живая шляпа.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3.В.Осеева. Заячья шапка.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4.К.Чуковский. </w:t>
      </w:r>
      <w:proofErr w:type="spellStart"/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Мойдодыр</w:t>
      </w:r>
      <w:proofErr w:type="spellEnd"/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5.В.Берестов. Плащ.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6.С.Маршак. Вот какой рассеянный.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7.Л.Воронкова. Маша-растеряша.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8.В.Зайцев. Я одеться сам могу.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9.Г.Снегирев. Верблюжья варежка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.К.Ушинский. Одежда.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.Г.Х.Андерсен. Новый наряд короля. Золушка.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22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.А.Шевченко. Шляпа с полями.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.И.Пивоварова. Про шляпу.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24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.Р.н. сказки. Рукавичка. Шапка-невидимка.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.Сербская сказка. Почему у месяца нет платья.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26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.Новые пиджачки. По мотивам сказок народов Европы.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27.С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казка. Чудесная рубашка.</w:t>
      </w:r>
    </w:p>
    <w:p w:rsidR="00CE2032" w:rsidRPr="00CE2032" w:rsidRDefault="00CE2032" w:rsidP="00CE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28.С</w:t>
      </w:r>
      <w:r w:rsidRPr="00CE203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казка. Солдатская шинель.</w:t>
      </w:r>
    </w:p>
    <w:p w:rsidR="00134AC2" w:rsidRPr="00061469" w:rsidRDefault="00CE203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sz w:val="40"/>
          <w:szCs w:val="40"/>
        </w:rPr>
      </w:pPr>
      <w:r>
        <w:rPr>
          <w:sz w:val="32"/>
          <w:szCs w:val="32"/>
        </w:rPr>
        <w:t>29</w:t>
      </w:r>
      <w:r w:rsidRPr="00CE2032">
        <w:rPr>
          <w:sz w:val="32"/>
          <w:szCs w:val="32"/>
        </w:rPr>
        <w:t>.Ш.Перро. Красная шапочка</w:t>
      </w:r>
      <w:r>
        <w:rPr>
          <w:sz w:val="32"/>
          <w:szCs w:val="32"/>
        </w:rPr>
        <w:t>.</w:t>
      </w:r>
    </w:p>
    <w:p w:rsidR="00CE2032" w:rsidRDefault="00CE203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40"/>
          <w:szCs w:val="40"/>
        </w:rPr>
      </w:pPr>
    </w:p>
    <w:p w:rsidR="00CE2032" w:rsidRDefault="00CE203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40"/>
          <w:szCs w:val="40"/>
        </w:rPr>
      </w:pPr>
    </w:p>
    <w:p w:rsidR="00CE2032" w:rsidRDefault="00CE203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40"/>
          <w:szCs w:val="40"/>
        </w:rPr>
      </w:pPr>
    </w:p>
    <w:p w:rsidR="00CE2032" w:rsidRDefault="00CE203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40"/>
          <w:szCs w:val="40"/>
        </w:rPr>
      </w:pPr>
    </w:p>
    <w:p w:rsidR="00CE2032" w:rsidRDefault="00CE203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40"/>
          <w:szCs w:val="40"/>
        </w:rPr>
      </w:pPr>
    </w:p>
    <w:p w:rsidR="00134AC2" w:rsidRPr="00061469" w:rsidRDefault="00134AC2" w:rsidP="00134AC2">
      <w:pPr>
        <w:pStyle w:val="a3"/>
        <w:shd w:val="clear" w:color="auto" w:fill="FFFFFF"/>
        <w:spacing w:before="0" w:beforeAutospacing="0" w:after="0" w:afterAutospacing="0" w:line="294" w:lineRule="atLeast"/>
        <w:rPr>
          <w:sz w:val="40"/>
          <w:szCs w:val="40"/>
        </w:rPr>
      </w:pPr>
      <w:r w:rsidRPr="00061469">
        <w:rPr>
          <w:b/>
          <w:bCs/>
          <w:i/>
          <w:iCs/>
          <w:sz w:val="40"/>
          <w:szCs w:val="40"/>
        </w:rPr>
        <w:t>Помогите ребенку запомнить порядок одевания:</w:t>
      </w:r>
    </w:p>
    <w:p w:rsidR="00134AC2" w:rsidRPr="00061469" w:rsidRDefault="00134AC2">
      <w:pPr>
        <w:rPr>
          <w:rFonts w:ascii="Times New Roman" w:hAnsi="Times New Roman" w:cs="Times New Roman"/>
          <w:sz w:val="40"/>
          <w:szCs w:val="40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8AEFD54" wp14:editId="2C394008">
            <wp:simplePos x="0" y="0"/>
            <wp:positionH relativeFrom="margin">
              <wp:posOffset>-635</wp:posOffset>
            </wp:positionH>
            <wp:positionV relativeFrom="paragraph">
              <wp:posOffset>7620</wp:posOffset>
            </wp:positionV>
            <wp:extent cx="5940425" cy="4455160"/>
            <wp:effectExtent l="0" t="0" r="3175" b="2540"/>
            <wp:wrapNone/>
            <wp:docPr id="1" name="Рисунок 1" descr="hello_html_6315b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315b59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CE2032" w:rsidRDefault="00CE2032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134AC2" w:rsidRPr="00CE2032" w:rsidRDefault="00CE2032" w:rsidP="00CE2032">
      <w:pPr>
        <w:jc w:val="center"/>
        <w:rPr>
          <w:rFonts w:ascii="Times New Roman" w:hAnsi="Times New Roman" w:cs="Times New Roman"/>
          <w:sz w:val="48"/>
          <w:szCs w:val="48"/>
        </w:rPr>
      </w:pPr>
      <w:r w:rsidRPr="00CE2032">
        <w:rPr>
          <w:rFonts w:ascii="Times New Roman" w:hAnsi="Times New Roman" w:cs="Times New Roman"/>
          <w:b/>
          <w:bCs/>
          <w:i/>
          <w:iCs/>
          <w:sz w:val="48"/>
          <w:szCs w:val="48"/>
          <w:shd w:val="clear" w:color="auto" w:fill="FFFFFF"/>
        </w:rPr>
        <w:t>ЖЕЛАЕМ</w:t>
      </w:r>
      <w:r w:rsidR="009E3A6C" w:rsidRPr="00CE2032">
        <w:rPr>
          <w:rFonts w:ascii="Times New Roman" w:hAnsi="Times New Roman" w:cs="Times New Roman"/>
          <w:b/>
          <w:bCs/>
          <w:i/>
          <w:iCs/>
          <w:sz w:val="48"/>
          <w:szCs w:val="48"/>
          <w:shd w:val="clear" w:color="auto" w:fill="FFFFFF"/>
        </w:rPr>
        <w:t xml:space="preserve"> УДАЧИ!!!</w:t>
      </w:r>
    </w:p>
    <w:p w:rsidR="00134AC2" w:rsidRDefault="00134AC2">
      <w:pPr>
        <w:rPr>
          <w:rFonts w:ascii="Times New Roman" w:hAnsi="Times New Roman" w:cs="Times New Roman"/>
          <w:sz w:val="32"/>
          <w:szCs w:val="32"/>
        </w:rPr>
      </w:pPr>
    </w:p>
    <w:p w:rsidR="00CE2032" w:rsidRPr="009E3A6C" w:rsidRDefault="00CE2032">
      <w:pPr>
        <w:rPr>
          <w:rFonts w:ascii="Times New Roman" w:hAnsi="Times New Roman" w:cs="Times New Roman"/>
          <w:sz w:val="32"/>
          <w:szCs w:val="32"/>
        </w:rPr>
      </w:pPr>
    </w:p>
    <w:p w:rsidR="00CE2032" w:rsidRDefault="00CE2032"/>
    <w:p w:rsidR="00CE2032" w:rsidRDefault="00CE2032"/>
    <w:p w:rsidR="00805348" w:rsidRDefault="00805348"/>
    <w:sectPr w:rsidR="00805348" w:rsidSect="009E3A6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85A42"/>
    <w:multiLevelType w:val="multilevel"/>
    <w:tmpl w:val="E1A4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C2"/>
    <w:rsid w:val="00061469"/>
    <w:rsid w:val="00134AC2"/>
    <w:rsid w:val="00663A51"/>
    <w:rsid w:val="00805348"/>
    <w:rsid w:val="009E3A6C"/>
    <w:rsid w:val="00CE2032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14A8"/>
  <w15:chartTrackingRefBased/>
  <w15:docId w15:val="{4A2D0E58-D715-4FE7-8AC7-A5CA87F3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2020-11-22T08:57:00Z</dcterms:created>
  <dcterms:modified xsi:type="dcterms:W3CDTF">2020-12-06T16:11:00Z</dcterms:modified>
</cp:coreProperties>
</file>