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83615" cy="1163955"/>
            <wp:effectExtent l="0" t="0" r="6985" b="0"/>
            <wp:docPr id="1" name="Рисунок 1" descr="https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ПРЕЗИДЕНТ РОССИЙСКОЙ ФЕДЕРАЦИИ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УКАЗ</w:t>
      </w:r>
      <w:r>
        <w:rPr>
          <w:rFonts w:ascii="Arial" w:hAnsi="Arial" w:cs="Arial"/>
          <w:b/>
          <w:bCs/>
          <w:color w:val="000000"/>
        </w:rPr>
        <w:br/>
        <w:t>от 7 мая 2012 г. N 597</w:t>
      </w:r>
      <w:bookmarkStart w:id="0" w:name="l178"/>
      <w:bookmarkEnd w:id="0"/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МЕРОПРИЯТИЯХ ПО РЕАЛИЗАЦИИ ГОСУДАРСТВЕННОЙ СОЦИАЛЬНОЙ ПОЛИТИКИ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В целях дальнейшего совершенствования государственной социальной политики постановляю:</w:t>
      </w:r>
      <w:r>
        <w:rPr>
          <w:rFonts w:ascii="Arial" w:hAnsi="Arial" w:cs="Arial"/>
          <w:color w:val="000000"/>
          <w:sz w:val="20"/>
          <w:szCs w:val="20"/>
        </w:rPr>
        <w:br/>
        <w:t>    1. Правительству Российской Федерации:</w:t>
      </w:r>
      <w:r>
        <w:rPr>
          <w:rFonts w:ascii="Arial" w:hAnsi="Arial" w:cs="Arial"/>
          <w:color w:val="000000"/>
          <w:sz w:val="20"/>
          <w:szCs w:val="20"/>
        </w:rPr>
        <w:br/>
        <w:t>    а) обеспечить: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к 2018 году размера реальной заработной платы в 1,4 - 1,5 раза;</w:t>
      </w:r>
      <w:r>
        <w:rPr>
          <w:rFonts w:ascii="Arial" w:hAnsi="Arial" w:cs="Arial"/>
          <w:color w:val="000000"/>
          <w:sz w:val="20"/>
          <w:szCs w:val="20"/>
        </w:rPr>
        <w:br/>
        <w:t>    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" w:name="l179"/>
      <w:bookmarkEnd w:id="1"/>
      <w:proofErr w:type="gramStart"/>
      <w:r>
        <w:rPr>
          <w:rFonts w:ascii="Arial" w:hAnsi="Arial" w:cs="Arial"/>
          <w:color w:val="000000"/>
          <w:sz w:val="20"/>
          <w:szCs w:val="20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  <w:r>
        <w:rPr>
          <w:rFonts w:ascii="Arial" w:hAnsi="Arial" w:cs="Arial"/>
          <w:color w:val="000000"/>
          <w:sz w:val="20"/>
          <w:szCs w:val="20"/>
        </w:rPr>
        <w:br/>
        <w:t>    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" w:name="l194"/>
      <w:bookmarkEnd w:id="2"/>
      <w:r>
        <w:rPr>
          <w:rFonts w:ascii="Arial" w:hAnsi="Arial" w:cs="Arial"/>
          <w:color w:val="000000"/>
          <w:sz w:val="20"/>
          <w:szCs w:val="20"/>
        </w:rPr>
        <w:t>повышение к 2018 году средней заработной платы врачей, преподавателей образовательных учреждений высшего профессионального образования и научных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" w:name="l180"/>
      <w:bookmarkEnd w:id="3"/>
      <w:r>
        <w:rPr>
          <w:rFonts w:ascii="Arial" w:hAnsi="Arial" w:cs="Arial"/>
          <w:color w:val="000000"/>
          <w:sz w:val="20"/>
          <w:szCs w:val="20"/>
        </w:rPr>
        <w:t>сотрудников до 200 процентов от средней заработной платы в соответствующем регионе;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к 2020 году числа высококвалифицированных работников, с тем чтобы оно составляло не менее трети от числа квалифицированных работников;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ежегодно в период с 2013 по 2015 год до 14,2 тыс. специальных рабочих мест для инвалидов;</w:t>
      </w:r>
      <w:r>
        <w:rPr>
          <w:rFonts w:ascii="Arial" w:hAnsi="Arial" w:cs="Arial"/>
          <w:color w:val="000000"/>
          <w:sz w:val="20"/>
          <w:szCs w:val="20"/>
        </w:rPr>
        <w:br/>
        <w:t>    б) подготовить и внести до 1 сентября 2012 г. в Государственную Думу Федерального Собрания Российской Федерации проект федерального закона о внесении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" w:name="l181"/>
      <w:bookmarkEnd w:id="4"/>
      <w:r>
        <w:rPr>
          <w:rFonts w:ascii="Arial" w:hAnsi="Arial" w:cs="Arial"/>
          <w:color w:val="000000"/>
          <w:sz w:val="20"/>
          <w:szCs w:val="20"/>
        </w:rPr>
        <w:t>в законодательство Российской Федерации изменений, касающихся разработки, утверждения и применения профессиональных стандартов;</w:t>
      </w:r>
      <w:r>
        <w:rPr>
          <w:rFonts w:ascii="Arial" w:hAnsi="Arial" w:cs="Arial"/>
          <w:color w:val="000000"/>
          <w:sz w:val="20"/>
          <w:szCs w:val="20"/>
        </w:rPr>
        <w:br/>
        <w:t>    в) утвердить до 1 декабря 2012 г. план разработки профессиональных стандартов;</w:t>
      </w:r>
      <w:r>
        <w:rPr>
          <w:rFonts w:ascii="Arial" w:hAnsi="Arial" w:cs="Arial"/>
          <w:color w:val="000000"/>
          <w:sz w:val="20"/>
          <w:szCs w:val="20"/>
        </w:rPr>
        <w:br/>
        <w:t>    г) разработать к 2015 году и утвердить не менее 800 профессиональных стандартов;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в целях выработки единых принципов оценки профессиональной подготовки рабочих кадров: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" w:name="l195"/>
      <w:bookmarkEnd w:id="5"/>
      <w:r>
        <w:rPr>
          <w:rFonts w:ascii="Arial" w:hAnsi="Arial" w:cs="Arial"/>
          <w:color w:val="000000"/>
          <w:sz w:val="20"/>
          <w:szCs w:val="20"/>
        </w:rPr>
        <w:t xml:space="preserve">подготовить и до 1 августа 2014 г. внести в Государственную Думу Федерального Собрания Российской Федерации проект федерального закона о внесении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</w:t>
      </w:r>
      <w:bookmarkStart w:id="6" w:name="l182"/>
      <w:bookmarkEnd w:id="6"/>
      <w:r>
        <w:rPr>
          <w:rFonts w:ascii="Arial" w:hAnsi="Arial" w:cs="Arial"/>
          <w:color w:val="000000"/>
          <w:sz w:val="20"/>
          <w:szCs w:val="20"/>
        </w:rPr>
        <w:t>законодательство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Российской Федерации изменений, касающихся порядка аккредитации организаций, осуществляющих деятельность по повышению профессионального уровня рабочих кадров;</w:t>
      </w:r>
      <w:r>
        <w:rPr>
          <w:rFonts w:ascii="Arial" w:hAnsi="Arial" w:cs="Arial"/>
          <w:color w:val="000000"/>
          <w:sz w:val="20"/>
          <w:szCs w:val="20"/>
        </w:rPr>
        <w:br/>
        <w:t>    создать в установленном порядке до 1 декабря 2015 г. базовый центр профессиональной подготовки, переподготовки и повышения квалификации рабочих кадров;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е) в целях сохранения кадрового потенциала, повышения престижности и привлекательности профессий в бюджетном секторе экономики принять до 1 декабря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" w:name="l196"/>
      <w:bookmarkEnd w:id="7"/>
      <w:r>
        <w:rPr>
          <w:rFonts w:ascii="Arial" w:hAnsi="Arial" w:cs="Arial"/>
          <w:color w:val="000000"/>
          <w:sz w:val="20"/>
          <w:szCs w:val="20"/>
        </w:rPr>
        <w:t>2012 г. программу поэтапного совершенствования системы оплаты труда работников бюджетного сектора экономики, обусловив повышение оплаты труда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" w:name="l183"/>
      <w:bookmarkEnd w:id="8"/>
      <w:r>
        <w:rPr>
          <w:rFonts w:ascii="Arial" w:hAnsi="Arial" w:cs="Arial"/>
          <w:color w:val="000000"/>
          <w:sz w:val="20"/>
          <w:szCs w:val="20"/>
        </w:rPr>
        <w:t>достижением конкретных показателей качества и количества оказываемых услуг и предусмотрев: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повышение к 2018 году средней заработной платы социальных работников, включая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социальных работников медицинских организаций, младшего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" w:name="l197"/>
      <w:bookmarkEnd w:id="9"/>
      <w:r>
        <w:rPr>
          <w:rFonts w:ascii="Arial" w:hAnsi="Arial" w:cs="Arial"/>
          <w:color w:val="000000"/>
          <w:sz w:val="20"/>
          <w:szCs w:val="20"/>
        </w:rPr>
        <w:t>обеспечивающего условия для предоставления медицинских услуг) - до 100 процентов от средней заработной платы в соответствующем регионе, работников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" w:name="l184"/>
      <w:bookmarkEnd w:id="10"/>
      <w:r>
        <w:rPr>
          <w:rFonts w:ascii="Arial" w:hAnsi="Arial" w:cs="Arial"/>
          <w:color w:val="000000"/>
          <w:sz w:val="20"/>
          <w:szCs w:val="20"/>
        </w:rPr>
        <w:t>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установление базовых окладов по профессиональным квалификационным группам;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повышение заработной платы работников бюджетного сектора экономики с возможным привлечением на эти цели не менее трети средств, получаемых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счет</w:t>
      </w:r>
      <w:bookmarkStart w:id="11" w:name="l198"/>
      <w:bookmarkEnd w:id="11"/>
      <w:r>
        <w:rPr>
          <w:rFonts w:ascii="Arial" w:hAnsi="Arial" w:cs="Arial"/>
          <w:color w:val="000000"/>
          <w:sz w:val="20"/>
          <w:szCs w:val="20"/>
        </w:rPr>
        <w:t>реорганизации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неэффективных организаций;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" w:name="l185"/>
      <w:bookmarkEnd w:id="12"/>
      <w:r>
        <w:rPr>
          <w:rFonts w:ascii="Arial" w:hAnsi="Arial" w:cs="Arial"/>
          <w:color w:val="000000"/>
          <w:sz w:val="20"/>
          <w:szCs w:val="20"/>
        </w:rPr>
        <w:t>ж) создать прозрачный механизм оплаты труда руководителей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в целях расширения участия работников в управлении организациями: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" w:name="l199"/>
      <w:bookmarkEnd w:id="13"/>
      <w:r>
        <w:rPr>
          <w:rFonts w:ascii="Arial" w:hAnsi="Arial" w:cs="Arial"/>
          <w:color w:val="000000"/>
          <w:sz w:val="20"/>
          <w:szCs w:val="20"/>
        </w:rPr>
        <w:t>подготовить до 1 декабря 2012 г. предложения по внесению в законодательство Российской Федерации изменений, касающихся создания в организациях производственных советов, а также определения их полномочий;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" w:name="l186"/>
      <w:bookmarkEnd w:id="14"/>
      <w:r>
        <w:rPr>
          <w:rFonts w:ascii="Arial" w:hAnsi="Arial" w:cs="Arial"/>
          <w:color w:val="000000"/>
          <w:sz w:val="20"/>
          <w:szCs w:val="20"/>
        </w:rPr>
        <w:t>разработать комплекс мероприятий по развитию институтов самоуправления и принятию кодексов профессиональной этики;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и) представить к 1 марта 2013 г. предложения об использовании в отдельных отраслях бюджетного сектора экономики механизма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нормативно-подушевого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финансирования;</w:t>
      </w:r>
      <w:r>
        <w:rPr>
          <w:rFonts w:ascii="Arial" w:hAnsi="Arial" w:cs="Arial"/>
          <w:color w:val="000000"/>
          <w:sz w:val="20"/>
          <w:szCs w:val="20"/>
        </w:rPr>
        <w:br/>
        <w:t>    к) совместно с общественными организациями до 1 апреля 2013 г. обеспечить формирование независимой системы оценки качества работы организаций,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" w:name="l200"/>
      <w:bookmarkEnd w:id="15"/>
      <w:r>
        <w:rPr>
          <w:rFonts w:ascii="Arial" w:hAnsi="Arial" w:cs="Arial"/>
          <w:color w:val="000000"/>
          <w:sz w:val="20"/>
          <w:szCs w:val="20"/>
        </w:rPr>
        <w:t>оказывающих социальные услуги, включая определение критериев эффективности работы таких организаций и введение публичных рейтингов их деятельности;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" w:name="l187"/>
      <w:bookmarkEnd w:id="16"/>
      <w:r>
        <w:rPr>
          <w:rFonts w:ascii="Arial" w:hAnsi="Arial" w:cs="Arial"/>
          <w:color w:val="000000"/>
          <w:sz w:val="20"/>
          <w:szCs w:val="20"/>
        </w:rPr>
        <w:t xml:space="preserve">л)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предусмотреть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начиная с 2013 года меры, направленные на увеличение поддержки социально ориентированных некоммерческих организаций;</w:t>
      </w:r>
      <w:r>
        <w:rPr>
          <w:rFonts w:ascii="Arial" w:hAnsi="Arial" w:cs="Arial"/>
          <w:color w:val="000000"/>
          <w:sz w:val="20"/>
          <w:szCs w:val="20"/>
        </w:rPr>
        <w:br/>
        <w:t>    м) разработать до 1 октября 2012 г. прое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кт Стр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атегии долгосрочного развития пенсионной системы, предусмотрев в нем механизм увеличения размера пенсии гражданам, выразившим намерение продолжать работать по достижении пенсионного возраста и принявшим решение отсрочить назначение пенсии, а также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" w:name="l201"/>
      <w:bookmarkEnd w:id="17"/>
      <w:r>
        <w:rPr>
          <w:rFonts w:ascii="Arial" w:hAnsi="Arial" w:cs="Arial"/>
          <w:color w:val="000000"/>
          <w:sz w:val="20"/>
          <w:szCs w:val="20"/>
        </w:rPr>
        <w:t>определив меры, гарантирующие сохранность пенсионных накоплений и обеспечивающие доходность от их инвестирования;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в целях дальнейшего сохранения и развития российской культуры: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" w:name="l188"/>
      <w:bookmarkEnd w:id="18"/>
      <w:r>
        <w:rPr>
          <w:rFonts w:ascii="Arial" w:hAnsi="Arial" w:cs="Arial"/>
          <w:color w:val="000000"/>
          <w:sz w:val="20"/>
          <w:szCs w:val="20"/>
        </w:rPr>
        <w:t>создать к 2015 году в малых городах не менее пяти центров культурного развития;</w:t>
      </w:r>
      <w:r>
        <w:rPr>
          <w:rFonts w:ascii="Arial" w:hAnsi="Arial" w:cs="Arial"/>
          <w:color w:val="000000"/>
          <w:sz w:val="20"/>
          <w:szCs w:val="20"/>
        </w:rPr>
        <w:br/>
        <w:t>    включать ежегодно в Национальную электронную библиотеку не менее 10 процентов издаваемых в Российской Федерации наименований книг;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" w:name="l189"/>
      <w:bookmarkEnd w:id="19"/>
      <w:r>
        <w:rPr>
          <w:rFonts w:ascii="Arial" w:hAnsi="Arial" w:cs="Arial"/>
          <w:color w:val="000000"/>
          <w:sz w:val="20"/>
          <w:szCs w:val="20"/>
        </w:rPr>
        <w:t>обеспечить увеличение до 1 октября 2012 г. бюджетных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общенационального значения в области культуры и искусства;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обеспечить создание до 1 марта 2013 г.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2018 году 27 виртуальных музеев;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0" w:name="l202"/>
      <w:bookmarkEnd w:id="20"/>
      <w:r>
        <w:rPr>
          <w:rFonts w:ascii="Arial" w:hAnsi="Arial" w:cs="Arial"/>
          <w:color w:val="000000"/>
          <w:sz w:val="20"/>
          <w:szCs w:val="20"/>
        </w:rPr>
        <w:t>увеличить к 2018 году в два раза количество выставочных проектов, осуществляемых в субъектах Российской Федерации;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</w:t>
      </w:r>
      <w:bookmarkStart w:id="21" w:name="l190"/>
      <w:bookmarkEnd w:id="21"/>
      <w:r>
        <w:rPr>
          <w:rFonts w:ascii="Arial" w:hAnsi="Arial" w:cs="Arial"/>
          <w:color w:val="000000"/>
          <w:sz w:val="20"/>
          <w:szCs w:val="20"/>
        </w:rPr>
        <w:t>увеличить к 2015 году до 4 тыс. количество государственных стипендий для выдающихся деятелей культуры и искусства и молодых талантливых авторов;</w:t>
      </w:r>
      <w:r>
        <w:rPr>
          <w:rFonts w:ascii="Arial" w:hAnsi="Arial" w:cs="Arial"/>
          <w:color w:val="000000"/>
          <w:sz w:val="20"/>
          <w:szCs w:val="20"/>
        </w:rPr>
        <w:br/>
        <w:t>    увеличить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детей.</w:t>
      </w:r>
      <w:r>
        <w:rPr>
          <w:rFonts w:ascii="Arial" w:hAnsi="Arial" w:cs="Arial"/>
          <w:color w:val="000000"/>
          <w:sz w:val="20"/>
          <w:szCs w:val="20"/>
        </w:rPr>
        <w:br/>
        <w:t>    2. Правительству Российской Федерации совместно с органами исполнительной власти субъектов Российской Федерации: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" w:name="l203"/>
      <w:bookmarkEnd w:id="22"/>
      <w:r>
        <w:rPr>
          <w:rFonts w:ascii="Arial" w:hAnsi="Arial" w:cs="Arial"/>
          <w:color w:val="000000"/>
          <w:sz w:val="20"/>
          <w:szCs w:val="20"/>
        </w:rPr>
        <w:t>а) обеспечить до 1 августа 2012 г. разработку нормативных правовых актов, предусматривающих реализацию мер по поэтапному повышению заработной платы работников культуры;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" w:name="l191"/>
      <w:bookmarkEnd w:id="23"/>
      <w:r>
        <w:rPr>
          <w:rFonts w:ascii="Arial" w:hAnsi="Arial" w:cs="Arial"/>
          <w:color w:val="000000"/>
          <w:sz w:val="20"/>
          <w:szCs w:val="20"/>
        </w:rPr>
        <w:t>б) разработать до 1 ноября 2012 г. комплекс мер по расширению практики обмена выставками между музеями Российской Федерации, по работе музеев в вечернее и ночное время и обеспечить их реализацию;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в) разработать до 1 ноября 2012 г. комплекс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" w:name="l204"/>
      <w:bookmarkEnd w:id="24"/>
      <w:r>
        <w:rPr>
          <w:rFonts w:ascii="Arial" w:hAnsi="Arial" w:cs="Arial"/>
          <w:color w:val="000000"/>
          <w:sz w:val="20"/>
          <w:szCs w:val="20"/>
        </w:rPr>
        <w:t>и лиц с ограниченными возможностями здоровья, на подготовку специализированных программ профессионального обучения инвалидов с учетом особенностей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" w:name="l192"/>
      <w:bookmarkEnd w:id="25"/>
      <w:r>
        <w:rPr>
          <w:rFonts w:ascii="Arial" w:hAnsi="Arial" w:cs="Arial"/>
          <w:color w:val="000000"/>
          <w:sz w:val="20"/>
          <w:szCs w:val="20"/>
        </w:rPr>
        <w:t>их психофизического развития и индивидуальных возможностей, а также индивидуальных программ реабилитации инвалидов, на создание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условий для повышения уровня занятости инвалидов, в том числе на оборудованных (оснащенных) для них рабочих местах.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3. Правительству Российской Федерации, органам исполнительной власти субъектов Российской Федерации предусмотреть при формировании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соответственно</w:t>
      </w:r>
      <w:bookmarkStart w:id="26" w:name="l205"/>
      <w:bookmarkEnd w:id="26"/>
      <w:r>
        <w:rPr>
          <w:rFonts w:ascii="Arial" w:hAnsi="Arial" w:cs="Arial"/>
          <w:color w:val="000000"/>
          <w:sz w:val="20"/>
          <w:szCs w:val="20"/>
        </w:rPr>
        <w:t>федерального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бюджета и бюджетов субъектов Российской Федерации на 2013 год и на плановый период 2014 и 2015 годов бюджетные ассигнования на реализацию мер, предусмотренных настоящим Указом.</w:t>
      </w:r>
      <w:r>
        <w:rPr>
          <w:rFonts w:ascii="Arial" w:hAnsi="Arial" w:cs="Arial"/>
          <w:color w:val="000000"/>
          <w:sz w:val="20"/>
          <w:szCs w:val="20"/>
        </w:rPr>
        <w:br/>
        <w:t>    4. Настоящий Указ вступает в силу со дня его официального опубликования.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bookmarkStart w:id="27" w:name="l193"/>
      <w:bookmarkEnd w:id="27"/>
      <w:r>
        <w:rPr>
          <w:rFonts w:ascii="Arial" w:hAnsi="Arial" w:cs="Arial"/>
          <w:i/>
          <w:iCs/>
          <w:color w:val="000000"/>
          <w:sz w:val="20"/>
          <w:szCs w:val="20"/>
        </w:rPr>
        <w:t>Президент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В.ПУТИН</w:t>
      </w:r>
    </w:p>
    <w:p w:rsidR="00034F17" w:rsidRDefault="00034F17" w:rsidP="00034F1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Москва, Кремль</w:t>
      </w:r>
      <w:r>
        <w:rPr>
          <w:rFonts w:ascii="Arial" w:hAnsi="Arial" w:cs="Arial"/>
          <w:color w:val="000000"/>
          <w:sz w:val="20"/>
          <w:szCs w:val="20"/>
        </w:rPr>
        <w:br/>
        <w:t>    7 мая 2012 года</w:t>
      </w:r>
      <w:r>
        <w:rPr>
          <w:rFonts w:ascii="Arial" w:hAnsi="Arial" w:cs="Arial"/>
          <w:color w:val="000000"/>
          <w:sz w:val="20"/>
          <w:szCs w:val="20"/>
        </w:rPr>
        <w:br/>
        <w:t>    N 597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034F17" w:rsidRDefault="00034F17" w:rsidP="00034F17">
      <w:bookmarkStart w:id="28" w:name="_GoBack"/>
      <w:bookmarkEnd w:id="28"/>
    </w:p>
    <w:p w:rsidR="0039774C" w:rsidRDefault="0039774C"/>
    <w:sectPr w:rsidR="0039774C" w:rsidSect="0043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F17"/>
    <w:rsid w:val="00034F17"/>
    <w:rsid w:val="002352BE"/>
    <w:rsid w:val="0039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F17"/>
  </w:style>
  <w:style w:type="paragraph" w:styleId="a4">
    <w:name w:val="Balloon Text"/>
    <w:basedOn w:val="a"/>
    <w:link w:val="a5"/>
    <w:uiPriority w:val="99"/>
    <w:semiHidden/>
    <w:unhideWhenUsed/>
    <w:rsid w:val="0003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1322</Words>
  <Characters>7540</Characters>
  <Application>Microsoft Office Word</Application>
  <DocSecurity>0</DocSecurity>
  <Lines>62</Lines>
  <Paragraphs>17</Paragraphs>
  <ScaleCrop>false</ScaleCrop>
  <Company>Grizli777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2020-02-14T13:00:00Z</dcterms:created>
  <dcterms:modified xsi:type="dcterms:W3CDTF">2020-02-14T13:02:00Z</dcterms:modified>
</cp:coreProperties>
</file>