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82" w:rsidRPr="00306E72" w:rsidRDefault="006B6682" w:rsidP="006B668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color w:val="339966"/>
          <w:sz w:val="36"/>
          <w:szCs w:val="36"/>
        </w:rPr>
      </w:pPr>
      <w:r w:rsidRPr="00306E72">
        <w:rPr>
          <w:b/>
          <w:color w:val="339966"/>
          <w:sz w:val="36"/>
          <w:szCs w:val="36"/>
        </w:rPr>
        <w:t>Безопасность летом</w:t>
      </w:r>
    </w:p>
    <w:p w:rsidR="006B6682" w:rsidRPr="006B6682" w:rsidRDefault="006B6682" w:rsidP="006B668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color w:val="FF9900"/>
        </w:rPr>
      </w:pPr>
      <w:r w:rsidRPr="006B6682">
        <w:rPr>
          <w:b/>
          <w:color w:val="FF9900"/>
        </w:rPr>
        <w:t>ПАМЯТКА  ДЛЯ  РОДИТЕЛЕЙ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Основные  причины  травм  и  заболеваний  детей в  летний  период: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дорожно-транспортные  происшествия;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укусы  собак,  кошек,  клещей,  других  животных  и  насекомых;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отравление  ядовитыми  растениями,  плодами,  грибами;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заражение  желудочно-кишечными  болезнями  в  случае  нарушения  санитарно-гигиенических  правил;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солнечный  и  тепловой  удары;</w:t>
      </w:r>
    </w:p>
    <w:p w:rsidR="006B6682" w:rsidRPr="006B6682" w:rsidRDefault="006B6682" w:rsidP="008F3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аллергические  заболевания  в  период  цветения  растений.</w:t>
      </w:r>
    </w:p>
    <w:p w:rsidR="006B6682" w:rsidRPr="006B6682" w:rsidRDefault="006B6682" w:rsidP="006B668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6B6682">
        <w:rPr>
          <w:b/>
          <w:color w:val="FF0000"/>
          <w:sz w:val="28"/>
          <w:szCs w:val="28"/>
          <w:u w:val="single"/>
        </w:rPr>
        <w:t>Не  оставляйте  детей  без  присмотра  взрослых!</w:t>
      </w:r>
    </w:p>
    <w:p w:rsidR="006B6682" w:rsidRDefault="00C82993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1087120</wp:posOffset>
            </wp:positionV>
            <wp:extent cx="1857375" cy="1285875"/>
            <wp:effectExtent l="19050" t="0" r="9525" b="0"/>
            <wp:wrapTight wrapText="bothSides">
              <wp:wrapPolygon edited="0">
                <wp:start x="-222" y="0"/>
                <wp:lineTo x="-222" y="21440"/>
                <wp:lineTo x="21711" y="21440"/>
                <wp:lineTo x="21711" y="0"/>
                <wp:lineTo x="-222" y="0"/>
              </wp:wrapPolygon>
            </wp:wrapTight>
            <wp:docPr id="6" name="Рисунок 6" descr="1360329144_svetofor_foz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60329144_svetofor_fozz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>Не  запугивайте  ребёнка,  а  наблюдайте  вместе  с  ним  различные  ситуации  на  улице  и  беседуйте,  объясняйте,  как  необходимо  себя  вести  в  различных  местах:  в  лесу,  на  водоёме,  дома,  на  улице.  Какие  правила  безопасного  поведения  необходимо  соблюдать   детям летом.</w:t>
      </w:r>
    </w:p>
    <w:p w:rsidR="00AD592E" w:rsidRPr="006B6682" w:rsidRDefault="00AD592E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FF"/>
          <w:sz w:val="28"/>
          <w:szCs w:val="28"/>
        </w:rPr>
      </w:pPr>
      <w:r w:rsidRPr="006B6682">
        <w:rPr>
          <w:rFonts w:ascii="Calibri" w:hAnsi="Calibri" w:cs="Calibri"/>
          <w:color w:val="0000FF"/>
          <w:sz w:val="28"/>
          <w:szCs w:val="28"/>
        </w:rPr>
        <w:t>1.   Помните,  что  переходить  дорогу  необходимо только  по  пешеходному  переходу,  на  зелёный  свет  светофора.</w:t>
      </w:r>
    </w:p>
    <w:p w:rsidR="006B6682" w:rsidRPr="006B6682" w:rsidRDefault="006B6682" w:rsidP="008F3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Нельзя  играть  на  проезжей  части  и  возле  неё.</w:t>
      </w:r>
    </w:p>
    <w:p w:rsidR="006B6682" w:rsidRPr="006B6682" w:rsidRDefault="006B6682" w:rsidP="008F3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При  переходе  дороги  крепко  держите  ребёнка  за  руку.</w:t>
      </w:r>
    </w:p>
    <w:p w:rsidR="006B6682" w:rsidRPr="006B6682" w:rsidRDefault="00C82993" w:rsidP="008F34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1062990</wp:posOffset>
            </wp:positionV>
            <wp:extent cx="1476375" cy="1104900"/>
            <wp:effectExtent l="19050" t="0" r="9525" b="0"/>
            <wp:wrapTight wrapText="bothSides">
              <wp:wrapPolygon edited="0">
                <wp:start x="-279" y="0"/>
                <wp:lineTo x="-279" y="21228"/>
                <wp:lineTo x="21739" y="21228"/>
                <wp:lineTo x="21739" y="0"/>
                <wp:lineTo x="-279" y="0"/>
              </wp:wrapPolygon>
            </wp:wrapTight>
            <wp:docPr id="7" name="Рисунок 7" descr="yellow-bee-photo-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llow-bee-photo-ak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>В  транспорте  нужно  вести  себя  спокойно,  держаться  за  поручни, чтобы  не  упасть.  Нельзя  высовываться  из  окна  автобуса,  высовывать  руки  в  окно.  Перевозить  детей  в легковом  транспорте  только  на  заднем  сиденье,  со  стороны   водителя,  с  удерживающим  устройством.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color w:val="0000FF"/>
          <w:sz w:val="28"/>
          <w:szCs w:val="28"/>
        </w:rPr>
        <w:t xml:space="preserve">2.   Для  детей  опасны  укусы  пчёл, ос,  слепней.  </w:t>
      </w:r>
      <w:r w:rsidRPr="006B6682">
        <w:rPr>
          <w:rFonts w:ascii="Calibri" w:hAnsi="Calibri" w:cs="Calibri"/>
          <w:sz w:val="28"/>
          <w:szCs w:val="28"/>
        </w:rPr>
        <w:t xml:space="preserve">При  укусах  возможна  только  местная  реакция,  которая  проявляется  жгучей  болью, покраснением  и  отёком  в  месте  укуса.  При  оказании   помощи  следует  удалить  жало,  промыть  ранку  спиртом  и  </w:t>
      </w:r>
      <w:r w:rsidRPr="006B6682">
        <w:rPr>
          <w:rFonts w:ascii="Calibri" w:hAnsi="Calibri" w:cs="Calibri"/>
          <w:sz w:val="28"/>
          <w:szCs w:val="28"/>
        </w:rPr>
        <w:lastRenderedPageBreak/>
        <w:t>положить  холод.  При  развитии  аллергической  реакции  (удушья)  немедленно  необходима  госпитализация.</w:t>
      </w:r>
    </w:p>
    <w:p w:rsidR="006B6682" w:rsidRPr="006B6682" w:rsidRDefault="006B6682" w:rsidP="006B66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i/>
          <w:sz w:val="28"/>
          <w:szCs w:val="28"/>
        </w:rPr>
      </w:pPr>
      <w:r w:rsidRPr="006B6682">
        <w:rPr>
          <w:rFonts w:ascii="Calibri" w:hAnsi="Calibri" w:cs="Calibri"/>
          <w:b/>
          <w:i/>
          <w:sz w:val="28"/>
          <w:szCs w:val="28"/>
        </w:rPr>
        <w:t>При  укусе  клеща  необходимо:</w:t>
      </w:r>
    </w:p>
    <w:p w:rsidR="006B6682" w:rsidRPr="006B6682" w:rsidRDefault="00C82993" w:rsidP="008F34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847725</wp:posOffset>
            </wp:positionV>
            <wp:extent cx="2057400" cy="1914525"/>
            <wp:effectExtent l="19050" t="0" r="0" b="0"/>
            <wp:wrapTight wrapText="bothSides">
              <wp:wrapPolygon edited="0">
                <wp:start x="-200" y="0"/>
                <wp:lineTo x="-200" y="21493"/>
                <wp:lineTo x="21600" y="21493"/>
                <wp:lineTo x="21600" y="0"/>
                <wp:lineTo x="-200" y="0"/>
              </wp:wrapPolygon>
            </wp:wrapTight>
            <wp:docPr id="3" name="Рисунок 3" descr="0005-005-Mukho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5-005-Mukhom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>удалить  клеща,  измерять  температуру  в  течение  14  дней.  При  повышении  температуры  тела,  носовых  кровотечениях,  кровоточивости  десен    необходима  немедленная  госпитализация  в  инфекционный  стационар.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color w:val="0000FF"/>
          <w:sz w:val="28"/>
          <w:szCs w:val="28"/>
        </w:rPr>
        <w:t>3.</w:t>
      </w:r>
      <w:r w:rsidRPr="006B6682">
        <w:rPr>
          <w:rFonts w:ascii="Calibri" w:hAnsi="Calibri" w:cs="Calibri"/>
          <w:sz w:val="28"/>
          <w:szCs w:val="28"/>
        </w:rPr>
        <w:t xml:space="preserve">   </w:t>
      </w:r>
      <w:r w:rsidRPr="006B6682">
        <w:rPr>
          <w:rFonts w:ascii="Calibri" w:hAnsi="Calibri" w:cs="Calibri"/>
          <w:color w:val="0000FF"/>
          <w:sz w:val="28"/>
          <w:szCs w:val="28"/>
        </w:rPr>
        <w:t>Отравление  ядовитыми  растениями  и  грибами</w:t>
      </w:r>
      <w:r w:rsidRPr="006B6682">
        <w:rPr>
          <w:rFonts w:ascii="Calibri" w:hAnsi="Calibri" w:cs="Calibri"/>
          <w:sz w:val="28"/>
          <w:szCs w:val="28"/>
        </w:rPr>
        <w:t xml:space="preserve"> наступает  при   употреблении  в  пищу  ядовитых  грибов  (мухоморов,  бледной  и  зелёной  поганки,  ложных  опят)  и  ядовитых  растений  (белены  черной,  дурмана  обыкновенного,  клещевины  обыкновенной,  паслёна  черного,  волчьих  ягод,  амброзии).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Скрытый  период отравления – 1- 4 часа.  Затем  возникают  тошнота,  рвота,  боль в  животе,  диарея,  может  появиться  желтуха,  параличи,  кома.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При  оказании  помощи  необходимо  обильное  питьё,  промывание  желудка,  очистительная  клизма.  Срочная  госпитализация.</w:t>
      </w:r>
    </w:p>
    <w:p w:rsidR="006B6682" w:rsidRPr="006B6682" w:rsidRDefault="00C82993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189230</wp:posOffset>
            </wp:positionV>
            <wp:extent cx="1405890" cy="951865"/>
            <wp:effectExtent l="19050" t="0" r="3810" b="0"/>
            <wp:wrapTight wrapText="bothSides">
              <wp:wrapPolygon edited="0">
                <wp:start x="-293" y="0"/>
                <wp:lineTo x="-293" y="21182"/>
                <wp:lineTo x="21659" y="21182"/>
                <wp:lineTo x="21659" y="0"/>
                <wp:lineTo x="-293" y="0"/>
              </wp:wrapPolygon>
            </wp:wrapTight>
            <wp:docPr id="5" name="Рисунок 5" descr="104511681_large_0_65388_4a71c88b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4511681_large_0_65388_4a71c88b_X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 xml:space="preserve">4.    У  ребёнка,  длительное  время  находящегося  в  душном помещении   или  в  жаркую  безветренную  погоду  на  открытом  солнце,  может  произойти  </w:t>
      </w:r>
      <w:r w:rsidR="006B6682" w:rsidRPr="006B6682">
        <w:rPr>
          <w:rFonts w:ascii="Calibri" w:hAnsi="Calibri" w:cs="Calibri"/>
          <w:color w:val="0000FF"/>
          <w:sz w:val="28"/>
          <w:szCs w:val="28"/>
        </w:rPr>
        <w:t>тепловой  (или  солнечный)  удар</w:t>
      </w:r>
      <w:r w:rsidR="006B6682" w:rsidRPr="006B6682">
        <w:rPr>
          <w:rFonts w:ascii="Calibri" w:hAnsi="Calibri" w:cs="Calibri"/>
          <w:sz w:val="28"/>
          <w:szCs w:val="28"/>
        </w:rPr>
        <w:t>.  Нарушается  терморегуляция  организма, появляется  вялость,  покраснение лица,  наступает  потеря  сознания.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При  первых  признаках  пострадавшего  необходимо  перевести  в  прохладное  место,  снять одежду,  смочить грудь, голову  прохладной водой.</w:t>
      </w:r>
    </w:p>
    <w:p w:rsidR="006B6682" w:rsidRPr="006B6682" w:rsidRDefault="00C82993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21590</wp:posOffset>
            </wp:positionV>
            <wp:extent cx="1905000" cy="933450"/>
            <wp:effectExtent l="19050" t="0" r="0" b="0"/>
            <wp:wrapTight wrapText="bothSides">
              <wp:wrapPolygon edited="0">
                <wp:start x="-216" y="0"/>
                <wp:lineTo x="-216" y="21159"/>
                <wp:lineTo x="21600" y="21159"/>
                <wp:lineTo x="21600" y="0"/>
                <wp:lineTo x="-216" y="0"/>
              </wp:wrapPolygon>
            </wp:wrapTight>
            <wp:docPr id="9" name="Рисунок 9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 xml:space="preserve">5.   С  целью  </w:t>
      </w:r>
      <w:r w:rsidR="006B6682" w:rsidRPr="006B6682">
        <w:rPr>
          <w:rFonts w:ascii="Calibri" w:hAnsi="Calibri" w:cs="Calibri"/>
          <w:color w:val="0000FF"/>
          <w:sz w:val="28"/>
          <w:szCs w:val="28"/>
        </w:rPr>
        <w:t>профилактики  кишечных  инфекций</w:t>
      </w:r>
      <w:r w:rsidR="006B6682" w:rsidRPr="006B6682">
        <w:rPr>
          <w:rFonts w:ascii="Calibri" w:hAnsi="Calibri" w:cs="Calibri"/>
          <w:sz w:val="28"/>
          <w:szCs w:val="28"/>
        </w:rPr>
        <w:t xml:space="preserve"> необходимо  употреблять  в  пищу  только  мытые  овощи  и  фрукты,  мыть  руки  с  мылом  перед едой,  пить  только  фильтрованную  или  кипячённую  воду.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 xml:space="preserve">6.   Расскажите  детям  о  том,  что  существует  много   </w:t>
      </w:r>
      <w:r w:rsidRPr="006B6682">
        <w:rPr>
          <w:rFonts w:ascii="Calibri" w:hAnsi="Calibri" w:cs="Calibri"/>
          <w:color w:val="0000FF"/>
          <w:sz w:val="28"/>
          <w:szCs w:val="28"/>
        </w:rPr>
        <w:t>опасных  предметов</w:t>
      </w:r>
      <w:r w:rsidRPr="006B6682">
        <w:rPr>
          <w:rFonts w:ascii="Calibri" w:hAnsi="Calibri" w:cs="Calibri"/>
          <w:sz w:val="28"/>
          <w:szCs w:val="28"/>
        </w:rPr>
        <w:t>, которыми  нужно  уметь  пользоваться  и  хранить  в  специально  отведённых местах,  их  нельзя  трогать  без  разрешения   родителей  (булавки,  ножницы,  иголки,  скрепки,  молоток,  пила,  спички,  зажигалки,  газовая  печь,  утюг,  стиральная  машина,  магнитофон,  телевизор, лекарства,  градусник  (термометр).</w:t>
      </w:r>
    </w:p>
    <w:p w:rsidR="006B6682" w:rsidRPr="006B6682" w:rsidRDefault="00C82993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236855</wp:posOffset>
            </wp:positionV>
            <wp:extent cx="1344930" cy="1705610"/>
            <wp:effectExtent l="19050" t="0" r="7620" b="0"/>
            <wp:wrapTight wrapText="bothSides">
              <wp:wrapPolygon edited="0">
                <wp:start x="-306" y="0"/>
                <wp:lineTo x="-306" y="21471"/>
                <wp:lineTo x="21722" y="21471"/>
                <wp:lineTo x="21722" y="0"/>
                <wp:lineTo x="-306" y="0"/>
              </wp:wrapPolygon>
            </wp:wrapTight>
            <wp:docPr id="8" name="Рисунок 8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682" w:rsidRPr="006B6682">
        <w:rPr>
          <w:rFonts w:ascii="Calibri" w:hAnsi="Calibri" w:cs="Calibri"/>
          <w:sz w:val="28"/>
          <w:szCs w:val="28"/>
        </w:rPr>
        <w:t xml:space="preserve">7.   </w:t>
      </w:r>
      <w:r w:rsidR="006B6682" w:rsidRPr="006B6682">
        <w:rPr>
          <w:rFonts w:ascii="Calibri" w:hAnsi="Calibri" w:cs="Calibri"/>
          <w:color w:val="0000FF"/>
          <w:sz w:val="28"/>
          <w:szCs w:val="28"/>
        </w:rPr>
        <w:t>Если  в доме  что-то  загорелось</w:t>
      </w:r>
      <w:r w:rsidR="006B6682" w:rsidRPr="006B6682">
        <w:rPr>
          <w:rFonts w:ascii="Calibri" w:hAnsi="Calibri" w:cs="Calibri"/>
          <w:sz w:val="28"/>
          <w:szCs w:val="28"/>
        </w:rPr>
        <w:t xml:space="preserve"> – необходимо: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Быстро  уйти  или  выбежать  из  комнаты  или  квартиры,  рассказать  об  этом  взрослым  и  просить  их  позвонить  по  телефону  01,  маме  (папе)  на  работу.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Позвонить  по  телефону  01  и  сказать, что  у  вас  в доме  пожар,  при  этом  обязательно  назвать  свой  домашний  адрес.</w:t>
      </w:r>
    </w:p>
    <w:p w:rsidR="006B6682" w:rsidRP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>Если  выйти  из  квартиры  невозможно,  нельзя  прятаться  в  дальних  углах,  под  кроватями,  шкафами.  Низко  пригнувшись  нужно  двигаться  к  двери,  прикрывая  нос  и  рот  мокрым  полотенцем  или  платком.</w:t>
      </w:r>
    </w:p>
    <w:p w:rsidR="006B6682" w:rsidRDefault="006B6682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6B6682">
        <w:rPr>
          <w:rFonts w:ascii="Calibri" w:hAnsi="Calibri" w:cs="Calibri"/>
          <w:sz w:val="28"/>
          <w:szCs w:val="28"/>
        </w:rPr>
        <w:t xml:space="preserve">8. Отдыхая  летом  </w:t>
      </w:r>
      <w:r w:rsidRPr="006B6682">
        <w:rPr>
          <w:rFonts w:ascii="Calibri" w:hAnsi="Calibri" w:cs="Calibri"/>
          <w:color w:val="0000FF"/>
          <w:sz w:val="28"/>
          <w:szCs w:val="28"/>
        </w:rPr>
        <w:t>на  водоёме,  в лесу  или  на  даче соблюдайте  меры  предосторожности</w:t>
      </w:r>
      <w:r w:rsidRPr="006B6682">
        <w:rPr>
          <w:rFonts w:ascii="Calibri" w:hAnsi="Calibri" w:cs="Calibri"/>
          <w:sz w:val="28"/>
          <w:szCs w:val="28"/>
        </w:rPr>
        <w:t>,   не  оставляйте  детей  без  просмотра,  не  выпускайте  из  поля  зрения.   Старайтесь  всегда  быть рядом  со  своим  малышом,  ведь  опасность  всегда  рядом!</w:t>
      </w:r>
    </w:p>
    <w:p w:rsidR="00F52A90" w:rsidRPr="006B6682" w:rsidRDefault="00C82993" w:rsidP="008F345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96520</wp:posOffset>
            </wp:positionV>
            <wp:extent cx="4784090" cy="3533775"/>
            <wp:effectExtent l="19050" t="0" r="0" b="0"/>
            <wp:wrapNone/>
            <wp:docPr id="4" name="Рисунок 4" descr="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682" w:rsidRPr="006B6682" w:rsidRDefault="006B6682" w:rsidP="006B6682">
      <w:pPr>
        <w:jc w:val="center"/>
        <w:rPr>
          <w:b/>
          <w:color w:val="FF0000"/>
          <w:sz w:val="28"/>
          <w:szCs w:val="28"/>
        </w:rPr>
      </w:pPr>
      <w:r w:rsidRPr="006B6682">
        <w:rPr>
          <w:b/>
          <w:color w:val="FF0000"/>
          <w:sz w:val="28"/>
          <w:szCs w:val="28"/>
        </w:rPr>
        <w:t>ХОРОШЕГО ЛЕТНЕГО ОТДЫХА!</w:t>
      </w:r>
    </w:p>
    <w:sectPr w:rsidR="006B6682" w:rsidRPr="006B6682" w:rsidSect="008F345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9C0"/>
    <w:multiLevelType w:val="hybridMultilevel"/>
    <w:tmpl w:val="5492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D2F46"/>
    <w:multiLevelType w:val="hybridMultilevel"/>
    <w:tmpl w:val="A8EE5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E748F5"/>
    <w:multiLevelType w:val="hybridMultilevel"/>
    <w:tmpl w:val="3522C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6682"/>
    <w:rsid w:val="00306E72"/>
    <w:rsid w:val="003B5EDB"/>
    <w:rsid w:val="006B6682"/>
    <w:rsid w:val="008F3452"/>
    <w:rsid w:val="00AD592E"/>
    <w:rsid w:val="00C82993"/>
    <w:rsid w:val="00F32681"/>
    <w:rsid w:val="00F5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6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Admin</cp:lastModifiedBy>
  <cp:revision>2</cp:revision>
  <dcterms:created xsi:type="dcterms:W3CDTF">2016-11-21T19:27:00Z</dcterms:created>
  <dcterms:modified xsi:type="dcterms:W3CDTF">2016-11-21T19:27:00Z</dcterms:modified>
</cp:coreProperties>
</file>